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pict>
          <v:rect style="width:0.0pt;height:1.5pt" o:hr="t" o:hrstd="t" o:hralign="center" fillcolor="#A0A0A0" stroked="f"/>
        </w:pict>
      </w:r>
      <w:bookmarkStart w:colFirst="0" w:colLast="0" w:name="gjdgxs" w:id="0"/>
      <w:bookmarkEnd w:id="0"/>
      <w:r w:rsidDel="00000000" w:rsidR="00000000" w:rsidRPr="00000000">
        <w:rPr>
          <w:shd w:fill="auto" w:val="clear"/>
          <w:rtl w:val="0"/>
        </w:rPr>
        <w:t xml:space="preserve"> </w:t>
      </w:r>
    </w:p>
    <w:tbl>
      <w:tblPr>
        <w:tblStyle w:val="Table1"/>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30j0zll" w:id="1"/>
          <w:bookmarkEnd w:id="1"/>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2"/>
              <w:tblW w:w="4650.0" w:type="dxa"/>
              <w:jc w:val="left"/>
              <w:tblLayout w:type="fixed"/>
              <w:tblLook w:val="0600"/>
            </w:tblPr>
            <w:tblGrid>
              <w:gridCol w:w="581.25"/>
              <w:gridCol w:w="581.25"/>
              <w:gridCol w:w="581.25"/>
              <w:gridCol w:w="581.25"/>
              <w:gridCol w:w="581.25"/>
              <w:gridCol w:w="581.25"/>
              <w:gridCol w:w="581.25"/>
              <w:gridCol w:w="581.25"/>
              <w:tblGridChange w:id="0">
                <w:tblGrid>
                  <w:gridCol w:w="581.25"/>
                  <w:gridCol w:w="581.25"/>
                  <w:gridCol w:w="581.25"/>
                  <w:gridCol w:w="581.25"/>
                  <w:gridCol w:w="581.25"/>
                  <w:gridCol w:w="581.25"/>
                  <w:gridCol w:w="581.25"/>
                  <w:gridCol w:w="581.25"/>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shd w:fill="auto" w:val="clear"/>
                    </w:rPr>
                  </w:pPr>
                  <w:hyperlink r:id="rId6">
                    <w:r w:rsidDel="00000000" w:rsidR="00000000" w:rsidRPr="00000000">
                      <w:rPr>
                        <w:b w:val="1"/>
                        <w:color w:val="0000ee"/>
                        <w:u w:val="single"/>
                        <w:shd w:fill="auto" w:val="clear"/>
                        <w:rtl w:val="0"/>
                      </w:rPr>
                      <w:t xml:space="preserve">Overview</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jc w:val="center"/>
                    <w:rPr>
                      <w:shd w:fill="auto" w:val="clear"/>
                    </w:rPr>
                  </w:pPr>
                  <w:hyperlink r:id="rId7">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Class</w:t>
                  </w:r>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center"/>
                    <w:rPr>
                      <w:shd w:fill="auto" w:val="clear"/>
                    </w:rPr>
                  </w:pPr>
                  <w:hyperlink r:id="rId8">
                    <w:r w:rsidDel="00000000" w:rsidR="00000000" w:rsidRPr="00000000">
                      <w:rPr>
                        <w:b w:val="1"/>
                        <w:color w:val="0000ee"/>
                        <w:u w:val="single"/>
                        <w:shd w:fill="auto" w:val="clear"/>
                        <w:rtl w:val="0"/>
                      </w:rPr>
                      <w:t xml:space="preserve">Use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center"/>
                    <w:rPr>
                      <w:shd w:fill="auto" w:val="clear"/>
                    </w:rPr>
                  </w:pPr>
                  <w:hyperlink r:id="rId9">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shd w:fill="auto" w:val="clear"/>
                    </w:rPr>
                  </w:pPr>
                  <w:hyperlink r:id="rId10">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jc w:val="center"/>
                    <w:rPr>
                      <w:shd w:fill="auto" w:val="clear"/>
                    </w:rPr>
                  </w:pPr>
                  <w:hyperlink r:id="rId11">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jc w:val="center"/>
                    <w:rPr>
                      <w:shd w:fill="auto" w:val="clear"/>
                    </w:rPr>
                  </w:pPr>
                  <w:hyperlink r:id="rId12">
                    <w:r w:rsidDel="00000000" w:rsidR="00000000" w:rsidRPr="00000000">
                      <w:rPr>
                        <w:b w:val="1"/>
                        <w:color w:val="0000ee"/>
                        <w:u w:val="single"/>
                        <w:shd w:fill="auto" w:val="clear"/>
                        <w:rtl w:val="0"/>
                      </w:rPr>
                      <w:t xml:space="preserve">Help</w:t>
                    </w:r>
                  </w:hyperlink>
                  <w:r w:rsidDel="00000000" w:rsidR="00000000" w:rsidRPr="00000000">
                    <w:rPr>
                      <w:shd w:fill="auto" w:val="clear"/>
                      <w:rtl w:val="0"/>
                    </w:rPr>
                    <w:t xml:space="preserve"> </w:t>
                  </w:r>
                </w:p>
              </w:tc>
            </w:tr>
          </w:tbl>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color w:val="0000ee"/>
                <w:u w:val="single"/>
                <w:shd w:fill="auto" w:val="clear"/>
              </w:rPr>
            </w:pPr>
            <w:r w:rsidDel="00000000" w:rsidR="00000000" w:rsidRPr="00000000">
              <w:rPr>
                <w:shd w:fill="auto" w:val="clear"/>
                <w:rtl w:val="0"/>
              </w:rPr>
              <w:t xml:space="preserve"> </w:t>
            </w:r>
            <w:hyperlink r:id="rId13">
              <w:r w:rsidDel="00000000" w:rsidR="00000000" w:rsidRPr="00000000">
                <w:rPr>
                  <w:b w:val="1"/>
                  <w:color w:val="0000ee"/>
                  <w:u w:val="single"/>
                  <w:shd w:fill="auto" w:val="clear"/>
                  <w:rtl w:val="0"/>
                </w:rPr>
                <w:t xml:space="preserve">PREV CLASS</w:t>
              </w:r>
            </w:hyperlink>
            <w:r w:rsidDel="00000000" w:rsidR="00000000" w:rsidRPr="00000000">
              <w:rPr>
                <w:shd w:fill="auto" w:val="clear"/>
                <w:rtl w:val="0"/>
              </w:rPr>
              <w:t xml:space="preserve">   </w:t>
            </w:r>
            <w:hyperlink r:id="rId14">
              <w:r w:rsidDel="00000000" w:rsidR="00000000" w:rsidRPr="00000000">
                <w:rPr>
                  <w:b w:val="1"/>
                  <w:color w:val="0000ee"/>
                  <w:u w:val="single"/>
                  <w:shd w:fill="auto" w:val="clear"/>
                  <w:rtl w:val="0"/>
                </w:rPr>
                <w:t xml:space="preserve">NEXT CLASS</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5">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16">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17">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SUMMARY: NESTED | FIELD | </w:t>
            </w:r>
            <w:hyperlink w:anchor="3znysh7">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2et92p0">
              <w:r w:rsidDel="00000000" w:rsidR="00000000" w:rsidRPr="00000000">
                <w:rPr>
                  <w:color w:val="0000ee"/>
                  <w:u w:val="single"/>
                  <w:shd w:fill="auto" w:val="clear"/>
                  <w:rtl w:val="0"/>
                </w:rPr>
                <w:t xml:space="preserve">METHOD</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DETAIL: FIELD | </w:t>
            </w:r>
            <w:hyperlink w:anchor="4d34og8">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17dp8vu">
              <w:r w:rsidDel="00000000" w:rsidR="00000000" w:rsidRPr="00000000">
                <w:rPr>
                  <w:color w:val="0000ee"/>
                  <w:u w:val="single"/>
                  <w:shd w:fill="auto" w:val="clear"/>
                  <w:rtl w:val="0"/>
                </w:rPr>
                <w:t xml:space="preserve">METHOD</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ee"/>
                <w:u w:val="single"/>
                <w:shd w:fill="auto" w:val="clear"/>
              </w:rPr>
            </w:pPr>
            <w:r w:rsidDel="00000000" w:rsidR="00000000" w:rsidRPr="00000000">
              <w:rPr>
                <w:rtl w:val="0"/>
              </w:rPr>
            </w:r>
          </w:p>
        </w:tc>
      </w:tr>
    </w:tbl>
    <w:bookmarkStart w:colFirst="0" w:colLast="0" w:name="1fob9te" w:id="2"/>
    <w:bookmarkEnd w:id="2"/>
    <w:p w:rsidR="00000000" w:rsidDel="00000000" w:rsidP="00000000" w:rsidRDefault="00000000" w:rsidRPr="00000000" w14:paraId="00000013">
      <w:pPr>
        <w:pStyle w:val="Heading2"/>
        <w:pBdr>
          <w:top w:space="0" w:sz="0" w:val="nil"/>
          <w:left w:space="0" w:sz="0" w:val="nil"/>
          <w:bottom w:space="0" w:sz="0" w:val="nil"/>
          <w:right w:space="0" w:sz="0" w:val="nil"/>
          <w:between w:space="0" w:sz="0" w:val="nil"/>
        </w:pBdr>
        <w:shd w:fill="auto" w:val="clear"/>
        <w:spacing w:after="0" w:before="0" w:lineRule="auto"/>
        <w:rPr>
          <w:b w:val="1"/>
          <w:i w:val="0"/>
          <w:sz w:val="28"/>
          <w:szCs w:val="28"/>
          <w:shd w:fill="auto" w:val="clear"/>
        </w:rPr>
      </w:pPr>
      <w:r w:rsidDel="00000000" w:rsidR="00000000" w:rsidRPr="00000000">
        <w:pict>
          <v:rect style="width:0.0pt;height:1.5pt" o:hr="t" o:hrstd="t" o:hralign="center" fillcolor="#A0A0A0" stroked="f"/>
        </w:pict>
      </w:r>
      <w:r w:rsidDel="00000000" w:rsidR="00000000" w:rsidRPr="00000000">
        <w:rPr>
          <w:b w:val="1"/>
          <w:i w:val="0"/>
          <w:sz w:val="28"/>
          <w:szCs w:val="28"/>
          <w:shd w:fill="auto" w:val="clear"/>
          <w:rtl w:val="0"/>
        </w:rPr>
        <w:t xml:space="preserve">fishPond</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spacing w:after="225" w:before="225" w:lineRule="auto"/>
        <w:rPr>
          <w:shd w:fill="auto" w:val="clear"/>
        </w:rPr>
      </w:pPr>
      <w:r w:rsidDel="00000000" w:rsidR="00000000" w:rsidRPr="00000000">
        <w:rPr>
          <w:shd w:fill="auto" w:val="clear"/>
          <w:rtl w:val="0"/>
        </w:rPr>
        <w:t xml:space="preserve">Class PublicTests</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java.lang.Object</w:t>
        <w:br w:type="textWrapping"/>
        <w:br w:type="textWrapping"/>
        <w:t xml:space="preserve">  </w:t>
      </w:r>
      <w:r w:rsidDel="00000000" w:rsidR="00000000" w:rsidRPr="00000000">
        <w:rPr>
          <w:rFonts w:ascii="Courier" w:cs="Courier" w:eastAsia="Courier" w:hAnsi="Courier"/>
          <w:shd w:fill="auto" w:val="clear"/>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18"/>
                    <a:srcRect b="0" l="0" r="0" t="0"/>
                    <a:stretch>
                      <a:fillRect/>
                    </a:stretch>
                  </pic:blipFill>
                  <pic:spPr>
                    <a:xfrm>
                      <a:off x="0" y="0"/>
                      <a:ext cx="0" cy="0"/>
                    </a:xfrm>
                    <a:prstGeom prst="rect"/>
                    <a:ln/>
                  </pic:spPr>
                </pic:pic>
              </a:graphicData>
            </a:graphic>
          </wp:inline>
        </w:drawing>
      </w:r>
      <w:r w:rsidDel="00000000" w:rsidR="00000000" w:rsidRPr="00000000">
        <w:rPr>
          <w:rFonts w:ascii="Courier" w:cs="Courier" w:eastAsia="Courier" w:hAnsi="Courier"/>
          <w:shd w:fill="auto" w:val="clear"/>
          <w:rtl w:val="0"/>
        </w:rPr>
        <w:t xml:space="preserve">junit.framework.Assert</w:t>
        <w:br w:type="textWrapping"/>
        <w:br w:type="textWrapping"/>
        <w:t xml:space="preserve">      </w:t>
      </w:r>
      <w:r w:rsidDel="00000000" w:rsidR="00000000" w:rsidRPr="00000000">
        <w:rPr>
          <w:rFonts w:ascii="Courier" w:cs="Courier" w:eastAsia="Courier" w:hAnsi="Courier"/>
          <w:shd w:fill="auto" w:val="clear"/>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19"/>
                    <a:srcRect b="0" l="0" r="0" t="0"/>
                    <a:stretch>
                      <a:fillRect/>
                    </a:stretch>
                  </pic:blipFill>
                  <pic:spPr>
                    <a:xfrm>
                      <a:off x="0" y="0"/>
                      <a:ext cx="0" cy="0"/>
                    </a:xfrm>
                    <a:prstGeom prst="rect"/>
                    <a:ln/>
                  </pic:spPr>
                </pic:pic>
              </a:graphicData>
            </a:graphic>
          </wp:inline>
        </w:drawing>
      </w:r>
      <w:r w:rsidDel="00000000" w:rsidR="00000000" w:rsidRPr="00000000">
        <w:rPr>
          <w:rFonts w:ascii="Courier" w:cs="Courier" w:eastAsia="Courier" w:hAnsi="Courier"/>
          <w:shd w:fill="auto" w:val="clear"/>
          <w:rtl w:val="0"/>
        </w:rPr>
        <w:t xml:space="preserve">junit.framework.TestCase</w:t>
        <w:br w:type="textWrapping"/>
        <w:br w:type="textWrapping"/>
        <w:t xml:space="preserve">          </w:t>
      </w:r>
      <w:r w:rsidDel="00000000" w:rsidR="00000000" w:rsidRPr="00000000">
        <w:rPr>
          <w:rFonts w:ascii="Courier" w:cs="Courier" w:eastAsia="Courier" w:hAnsi="Courier"/>
          <w:shd w:fill="auto" w:val="clear"/>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20"/>
                    <a:srcRect b="0" l="0" r="0" t="0"/>
                    <a:stretch>
                      <a:fillRect/>
                    </a:stretch>
                  </pic:blipFill>
                  <pic:spPr>
                    <a:xfrm>
                      <a:off x="0" y="0"/>
                      <a:ext cx="0" cy="0"/>
                    </a:xfrm>
                    <a:prstGeom prst="rect"/>
                    <a:ln/>
                  </pic:spPr>
                </pic:pic>
              </a:graphicData>
            </a:graphic>
          </wp:inline>
        </w:drawing>
      </w:r>
      <w:r w:rsidDel="00000000" w:rsidR="00000000" w:rsidRPr="00000000">
        <w:rPr>
          <w:rFonts w:ascii="Courier" w:cs="Courier" w:eastAsia="Courier" w:hAnsi="Courier"/>
          <w:b w:val="1"/>
          <w:shd w:fill="auto" w:val="clear"/>
          <w:rtl w:val="0"/>
        </w:rPr>
        <w:t xml:space="preserve">fishPond.PublicTests</w:t>
      </w:r>
      <w:r w:rsidDel="00000000" w:rsidR="00000000" w:rsidRPr="00000000">
        <w:rPr>
          <w:rFonts w:ascii="Courier" w:cs="Courier" w:eastAsia="Courier" w:hAnsi="Courier"/>
          <w:shd w:fill="auto" w:val="clear"/>
          <w:rtl w:val="0"/>
        </w:rPr>
        <w:br w:type="textWrapping"/>
        <w:br w:type="textWrapping"/>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All Implemented Interfaces:</w:t>
      </w:r>
      <w:r w:rsidDel="00000000" w:rsidR="00000000" w:rsidRPr="00000000">
        <w:rPr>
          <w:shd w:fill="auto" w:val="clear"/>
          <w:rtl w:val="0"/>
        </w:rPr>
        <w:t xml:space="preserve"> junit.framework.Test</w:t>
      </w: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class </w:t>
      </w:r>
      <w:r w:rsidDel="00000000" w:rsidR="00000000" w:rsidRPr="00000000">
        <w:rPr>
          <w:rFonts w:ascii="Courier" w:cs="Courier" w:eastAsia="Courier" w:hAnsi="Courier"/>
          <w:b w:val="1"/>
          <w:shd w:fill="auto" w:val="clear"/>
          <w:rtl w:val="0"/>
        </w:rPr>
        <w:t xml:space="preserve">PublicTests</w:t>
      </w:r>
      <w:r w:rsidDel="00000000" w:rsidR="00000000" w:rsidRPr="00000000">
        <w:rPr>
          <w:rFonts w:ascii="Courier" w:cs="Courier" w:eastAsia="Courier" w:hAnsi="Courier"/>
          <w:shd w:fill="auto" w:val="clear"/>
          <w:rtl w:val="0"/>
        </w:rPr>
        <w:t xml:space="preserve">extends junit.framework.TestCase</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Here we provide a couple of simple tests so that you can see how you might write them on your own. We are not grading your JUnit tests for this project, but it is always a good idea to write them so that you can test out your work.</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Author:</w:t>
      </w:r>
      <w:r w:rsidDel="00000000" w:rsidR="00000000" w:rsidRPr="00000000">
        <w:rPr>
          <w:shd w:fill="auto" w:val="clear"/>
          <w:rtl w:val="0"/>
        </w:rPr>
        <w:t xml:space="preserve"> Evan Golub, Fawzi Emad</w:t>
      </w:r>
      <w:r w:rsidDel="00000000" w:rsidR="00000000" w:rsidRPr="00000000">
        <w:pict>
          <v:rect style="width:0.0pt;height:1.5pt" o:hr="t" o:hrstd="t" o:hralign="center" fillcolor="#A0A0A0" stroked="f"/>
        </w:pict>
      </w:r>
      <w:r w:rsidDel="00000000" w:rsidR="00000000" w:rsidRPr="00000000">
        <w:rPr>
          <w:rtl w:val="0"/>
        </w:rPr>
      </w:r>
    </w:p>
    <w:bookmarkStart w:colFirst="0" w:colLast="0" w:name="3znysh7" w:id="3"/>
    <w:bookmarkEnd w:id="3"/>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tbl>
      <w:tblPr>
        <w:tblStyle w:val="Table3"/>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gridCol w:w="0"/>
        <w:tblGridChange w:id="0">
          <w:tblGrid>
            <w:gridCol w:w="9360"/>
            <w:gridCol w:w="0"/>
          </w:tblGrid>
        </w:tblGridChange>
      </w:tblGrid>
      <w:tr>
        <w:tc>
          <w:tcPr>
            <w:gridSpan w:val="2"/>
            <w:shd w:fill="ccccff" w:val="clear"/>
            <w:tcMar>
              <w:top w:w="45.0" w:type="dxa"/>
              <w:left w:w="45.0" w:type="dxa"/>
              <w:bottom w:w="45.0" w:type="dxa"/>
              <w:right w:w="45.0" w:type="dxa"/>
            </w:tcMar>
            <w:vAlign w:val="top"/>
          </w:tcPr>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Constructor Summary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shd w:fill="auto" w:val="clear"/>
              </w:rPr>
            </w:pPr>
            <w:hyperlink r:id="rId21">
              <w:r w:rsidDel="00000000" w:rsidR="00000000" w:rsidRPr="00000000">
                <w:rPr>
                  <w:b w:val="1"/>
                  <w:color w:val="0000ee"/>
                  <w:u w:val="single"/>
                  <w:shd w:fill="auto" w:val="clear"/>
                  <w:rtl w:val="0"/>
                </w:rPr>
                <w:t xml:space="preserve">PublicTests</w:t>
              </w:r>
            </w:hyperlink>
            <w:r w:rsidDel="00000000" w:rsidR="00000000" w:rsidRPr="00000000">
              <w:rPr>
                <w:shd w:fill="auto" w:val="clear"/>
                <w:rtl w:val="0"/>
              </w:rPr>
              <w:t xml:space="preserve">()           </w:t>
            </w:r>
          </w:p>
        </w:tc>
      </w:tr>
    </w:tbl>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bookmarkStart w:colFirst="0" w:colLast="0" w:name="2et92p0" w:id="4"/>
      <w:bookmarkEnd w:id="4"/>
      <w:r w:rsidDel="00000000" w:rsidR="00000000" w:rsidRPr="00000000">
        <w:rPr>
          <w:rtl w:val="0"/>
        </w:rPr>
      </w:r>
    </w:p>
    <w:tbl>
      <w:tblPr>
        <w:tblStyle w:val="Table4"/>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00"/>
        <w:gridCol w:w="8960"/>
        <w:tblGridChange w:id="0">
          <w:tblGrid>
            <w:gridCol w:w="400"/>
            <w:gridCol w:w="8960"/>
          </w:tblGrid>
        </w:tblGridChange>
      </w:tblGrid>
      <w:tr>
        <w:tc>
          <w:tcPr>
            <w:gridSpan w:val="2"/>
            <w:shd w:fill="ccccff" w:val="clear"/>
            <w:tcMar>
              <w:top w:w="45.0" w:type="dxa"/>
              <w:left w:w="45.0" w:type="dxa"/>
              <w:bottom w:w="45.0" w:type="dxa"/>
              <w:right w:w="45.0" w:type="dxa"/>
            </w:tcMar>
            <w:vAlign w:val="top"/>
          </w:tcPr>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 Summary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shd w:fill="auto" w:val="clear"/>
              </w:rPr>
            </w:pPr>
            <w:hyperlink r:id="rId22">
              <w:r w:rsidDel="00000000" w:rsidR="00000000" w:rsidRPr="00000000">
                <w:rPr>
                  <w:b w:val="1"/>
                  <w:color w:val="0000ee"/>
                  <w:u w:val="single"/>
                  <w:shd w:fill="auto" w:val="clear"/>
                  <w:rtl w:val="0"/>
                </w:rPr>
                <w:t xml:space="preserve">testMoveFish</w:t>
              </w:r>
            </w:hyperlink>
            <w:r w:rsidDel="00000000" w:rsidR="00000000" w:rsidRPr="00000000">
              <w:rPr>
                <w:shd w:fill="auto" w:val="clear"/>
                <w:rtl w:val="0"/>
              </w:rPr>
              <w:t xml:space="preserve">()           </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shd w:fill="auto" w:val="clear"/>
              </w:rPr>
            </w:pPr>
            <w:hyperlink r:id="rId23">
              <w:r w:rsidDel="00000000" w:rsidR="00000000" w:rsidRPr="00000000">
                <w:rPr>
                  <w:b w:val="1"/>
                  <w:color w:val="0000ee"/>
                  <w:u w:val="single"/>
                  <w:shd w:fill="auto" w:val="clear"/>
                  <w:rtl w:val="0"/>
                </w:rPr>
                <w:t xml:space="preserve">testTurnFish</w:t>
              </w:r>
            </w:hyperlink>
            <w:r w:rsidDel="00000000" w:rsidR="00000000" w:rsidRPr="00000000">
              <w:rPr>
                <w:shd w:fill="auto" w:val="clear"/>
                <w:rtl w:val="0"/>
              </w:rPr>
              <w:t xml:space="preserve">()           </w:t>
            </w:r>
          </w:p>
        </w:tc>
      </w:tr>
    </w:tbl>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bookmarkStart w:colFirst="0" w:colLast="0" w:name="tyjcwt" w:id="5"/>
      <w:bookmarkEnd w:id="5"/>
      <w:r w:rsidDel="00000000" w:rsidR="00000000" w:rsidRPr="00000000">
        <w:rPr>
          <w:rtl w:val="0"/>
        </w:rPr>
      </w:r>
    </w:p>
    <w:tbl>
      <w:tblPr>
        <w:tblStyle w:val="Table5"/>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eeeeff" w:val="clear"/>
            <w:tcMar>
              <w:top w:w="45.0" w:type="dxa"/>
              <w:left w:w="45.0" w:type="dxa"/>
              <w:bottom w:w="45.0" w:type="dxa"/>
              <w:right w:w="45.0" w:type="dxa"/>
            </w:tcMar>
            <w:vAlign w:val="top"/>
          </w:tcPr>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Methods inherited from class junit.framework.TestCase</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countTestCases, getName, run, run, runBare, setName, toString</w:t>
            </w:r>
          </w:p>
        </w:tc>
      </w:tr>
    </w:tbl>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bookmarkStart w:colFirst="0" w:colLast="0" w:name="3dy6vkm" w:id="6"/>
      <w:bookmarkEnd w:id="6"/>
      <w:r w:rsidDel="00000000" w:rsidR="00000000" w:rsidRPr="00000000">
        <w:rPr>
          <w:rtl w:val="0"/>
        </w:rPr>
      </w:r>
    </w:p>
    <w:tbl>
      <w:tblPr>
        <w:tblStyle w:val="Table6"/>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eeeeff" w:val="clear"/>
            <w:tcMar>
              <w:top w:w="45.0" w:type="dxa"/>
              <w:left w:w="45.0" w:type="dxa"/>
              <w:bottom w:w="45.0" w:type="dxa"/>
              <w:right w:w="45.0" w:type="dxa"/>
            </w:tcMar>
            <w:vAlign w:val="top"/>
          </w:tcPr>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Methods inherited from class junit.framework.Assert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assertEquals, assertEquals, assertEquals, assertEquals, assertEquals, assertEquals, assertEquals, assertEquals, assertEquals, assertEquals, assertEquals, assertEquals, assertEquals, assertEquals, assertEquals, assertEquals, assertEquals, assertEquals, assertEquals, assertEquals, assertFalse, assertFalse, assertNotNull, assertNotNull, assertNotSame, assertNotSame, assertNull, assertNull, assertSame, assertSame, assertTrue, assertTrue, fail, fail, failNotEquals, failNotSame, failSame</w:t>
            </w:r>
          </w:p>
        </w:tc>
      </w:tr>
    </w:tbl>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bookmarkStart w:colFirst="0" w:colLast="0" w:name="1t3h5sf" w:id="7"/>
      <w:bookmarkEnd w:id="7"/>
      <w:r w:rsidDel="00000000" w:rsidR="00000000" w:rsidRPr="00000000">
        <w:rPr>
          <w:rtl w:val="0"/>
        </w:rPr>
      </w:r>
    </w:p>
    <w:tbl>
      <w:tblPr>
        <w:tblStyle w:val="Table7"/>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eeeeff" w:val="clear"/>
            <w:tcMar>
              <w:top w:w="45.0" w:type="dxa"/>
              <w:left w:w="45.0" w:type="dxa"/>
              <w:bottom w:w="45.0" w:type="dxa"/>
              <w:right w:w="45.0" w:type="dxa"/>
            </w:tcMar>
            <w:vAlign w:val="top"/>
          </w:tcPr>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Methods inherited from class java.lang.Object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equals, getClass, hashCode, notify, notifyAll, wait, wait, wait</w:t>
            </w:r>
          </w:p>
        </w:tc>
      </w:tr>
    </w:tbl>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p>
    <w:bookmarkStart w:colFirst="0" w:colLast="0" w:name="4d34og8" w:id="8"/>
    <w:bookmarkEnd w:id="8"/>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spacing w:after="240" w:lineRule="auto"/>
        <w:rPr>
          <w:shd w:fill="auto" w:val="clear"/>
        </w:rPr>
      </w:pPr>
      <w:r w:rsidDel="00000000" w:rsidR="00000000" w:rsidRPr="00000000">
        <w:rPr>
          <w:rtl w:val="0"/>
        </w:rPr>
      </w:r>
    </w:p>
    <w:tbl>
      <w:tblPr>
        <w:tblStyle w:val="Table8"/>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ccccff" w:val="clear"/>
            <w:tcMar>
              <w:top w:w="45.0" w:type="dxa"/>
              <w:left w:w="45.0" w:type="dxa"/>
              <w:bottom w:w="45.0" w:type="dxa"/>
              <w:right w:w="45.0" w:type="dxa"/>
            </w:tcMar>
            <w:vAlign w:val="top"/>
          </w:tcPr>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Constructor Detail</w:t>
            </w:r>
          </w:p>
        </w:tc>
      </w:tr>
    </w:tbl>
    <w:bookmarkStart w:colFirst="0" w:colLast="0" w:name="2s8eyo1" w:id="9"/>
    <w:bookmarkEnd w:id="9"/>
    <w:p w:rsidR="00000000" w:rsidDel="00000000" w:rsidP="00000000" w:rsidRDefault="00000000" w:rsidRPr="00000000" w14:paraId="00000033">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PublicTests</w:t>
      </w:r>
    </w:p>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w:t>
      </w:r>
      <w:r w:rsidDel="00000000" w:rsidR="00000000" w:rsidRPr="00000000">
        <w:rPr>
          <w:rFonts w:ascii="Courier" w:cs="Courier" w:eastAsia="Courier" w:hAnsi="Courier"/>
          <w:b w:val="1"/>
          <w:shd w:fill="auto" w:val="clear"/>
          <w:rtl w:val="0"/>
        </w:rPr>
        <w:t xml:space="preserve">PublicTests</w:t>
      </w:r>
      <w:r w:rsidDel="00000000" w:rsidR="00000000" w:rsidRPr="00000000">
        <w:rPr>
          <w:rFonts w:ascii="Courier" w:cs="Courier" w:eastAsia="Courier" w:hAnsi="Courier"/>
          <w:shd w:fill="auto" w:val="clear"/>
          <w:rtl w:val="0"/>
        </w:rPr>
        <w:t xml:space="preserve">()</w:t>
      </w:r>
    </w:p>
    <w:bookmarkStart w:colFirst="0" w:colLast="0" w:name="17dp8vu" w:id="10"/>
    <w:bookmarkEnd w:id="10"/>
    <w:tbl>
      <w:tblPr>
        <w:tblStyle w:val="Table9"/>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ccccff" w:val="clear"/>
            <w:tcMar>
              <w:top w:w="45.0" w:type="dxa"/>
              <w:left w:w="45.0" w:type="dxa"/>
              <w:bottom w:w="45.0" w:type="dxa"/>
              <w:right w:w="45.0" w:type="dxa"/>
            </w:tcMar>
            <w:vAlign w:val="top"/>
          </w:tcPr>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 Detail</w:t>
            </w:r>
          </w:p>
        </w:tc>
      </w:tr>
    </w:tbl>
    <w:bookmarkStart w:colFirst="0" w:colLast="0" w:name="3rdcrjn" w:id="11"/>
    <w:bookmarkEnd w:id="11"/>
    <w:p w:rsidR="00000000" w:rsidDel="00000000" w:rsidP="00000000" w:rsidRDefault="00000000" w:rsidRPr="00000000" w14:paraId="00000036">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testTurnFish</w:t>
      </w:r>
    </w:p>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testTurnFish</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38">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26in1rg" w:id="12"/>
      <w:bookmarkEnd w:id="12"/>
      <w:r w:rsidDel="00000000" w:rsidR="00000000" w:rsidRPr="00000000">
        <w:rPr>
          <w:shd w:fill="auto" w:val="clear"/>
          <w:rtl w:val="0"/>
        </w:rPr>
        <w:t xml:space="preserve">testMoveFish</w:t>
      </w:r>
    </w:p>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testMoveFish</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pict>
          <v:rect style="width:0.0pt;height:1.5pt" o:hr="t" o:hrstd="t" o:hralign="center" fillcolor="#A0A0A0" stroked="f"/>
        </w:pict>
      </w:r>
      <w:bookmarkStart w:colFirst="0" w:colLast="0" w:name="lnxbz9" w:id="13"/>
      <w:bookmarkEnd w:id="13"/>
      <w:r w:rsidDel="00000000" w:rsidR="00000000" w:rsidRPr="00000000">
        <w:rPr>
          <w:shd w:fill="auto" w:val="clear"/>
          <w:rtl w:val="0"/>
        </w:rPr>
        <w:t xml:space="preserve"> </w:t>
      </w:r>
    </w:p>
    <w:tbl>
      <w:tblPr>
        <w:tblStyle w:val="Table10"/>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35nkun2" w:id="14"/>
          <w:bookmarkEnd w:id="14"/>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11"/>
              <w:tblW w:w="4650.0" w:type="dxa"/>
              <w:jc w:val="left"/>
              <w:tblLayout w:type="fixed"/>
              <w:tblLook w:val="0600"/>
            </w:tblPr>
            <w:tblGrid>
              <w:gridCol w:w="581.25"/>
              <w:gridCol w:w="581.25"/>
              <w:gridCol w:w="581.25"/>
              <w:gridCol w:w="581.25"/>
              <w:gridCol w:w="581.25"/>
              <w:gridCol w:w="581.25"/>
              <w:gridCol w:w="581.25"/>
              <w:gridCol w:w="581.25"/>
              <w:tblGridChange w:id="0">
                <w:tblGrid>
                  <w:gridCol w:w="581.25"/>
                  <w:gridCol w:w="581.25"/>
                  <w:gridCol w:w="581.25"/>
                  <w:gridCol w:w="581.25"/>
                  <w:gridCol w:w="581.25"/>
                  <w:gridCol w:w="581.25"/>
                  <w:gridCol w:w="581.25"/>
                  <w:gridCol w:w="581.25"/>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jc w:val="center"/>
                    <w:rPr>
                      <w:shd w:fill="auto" w:val="clear"/>
                    </w:rPr>
                  </w:pPr>
                  <w:hyperlink r:id="rId24">
                    <w:r w:rsidDel="00000000" w:rsidR="00000000" w:rsidRPr="00000000">
                      <w:rPr>
                        <w:b w:val="1"/>
                        <w:color w:val="0000ee"/>
                        <w:u w:val="single"/>
                        <w:shd w:fill="auto" w:val="clear"/>
                        <w:rtl w:val="0"/>
                      </w:rPr>
                      <w:t xml:space="preserve">Overview</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jc w:val="center"/>
                    <w:rPr>
                      <w:shd w:fill="auto" w:val="clear"/>
                    </w:rPr>
                  </w:pPr>
                  <w:hyperlink r:id="rId25">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Class</w:t>
                  </w:r>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jc w:val="center"/>
                    <w:rPr>
                      <w:shd w:fill="auto" w:val="clear"/>
                    </w:rPr>
                  </w:pPr>
                  <w:hyperlink r:id="rId26">
                    <w:r w:rsidDel="00000000" w:rsidR="00000000" w:rsidRPr="00000000">
                      <w:rPr>
                        <w:b w:val="1"/>
                        <w:color w:val="0000ee"/>
                        <w:u w:val="single"/>
                        <w:shd w:fill="auto" w:val="clear"/>
                        <w:rtl w:val="0"/>
                      </w:rPr>
                      <w:t xml:space="preserve">Use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jc w:val="center"/>
                    <w:rPr>
                      <w:shd w:fill="auto" w:val="clear"/>
                    </w:rPr>
                  </w:pPr>
                  <w:hyperlink r:id="rId27">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jc w:val="center"/>
                    <w:rPr>
                      <w:shd w:fill="auto" w:val="clear"/>
                    </w:rPr>
                  </w:pPr>
                  <w:hyperlink r:id="rId28">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jc w:val="center"/>
                    <w:rPr>
                      <w:shd w:fill="auto" w:val="clear"/>
                    </w:rPr>
                  </w:pPr>
                  <w:hyperlink r:id="rId29">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jc w:val="center"/>
                    <w:rPr>
                      <w:shd w:fill="auto" w:val="clear"/>
                    </w:rPr>
                  </w:pPr>
                  <w:hyperlink r:id="rId30">
                    <w:r w:rsidDel="00000000" w:rsidR="00000000" w:rsidRPr="00000000">
                      <w:rPr>
                        <w:b w:val="1"/>
                        <w:color w:val="0000ee"/>
                        <w:u w:val="single"/>
                        <w:shd w:fill="auto" w:val="clear"/>
                        <w:rtl w:val="0"/>
                      </w:rPr>
                      <w:t xml:space="preserve">Help</w:t>
                    </w:r>
                  </w:hyperlink>
                  <w:r w:rsidDel="00000000" w:rsidR="00000000" w:rsidRPr="00000000">
                    <w:rPr>
                      <w:shd w:fill="auto" w:val="clear"/>
                      <w:rtl w:val="0"/>
                    </w:rPr>
                    <w:t xml:space="preserve"> </w:t>
                  </w:r>
                </w:p>
              </w:tc>
            </w:tr>
          </w:tbl>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b w:val="1"/>
                <w:color w:val="0000ee"/>
                <w:u w:val="single"/>
                <w:shd w:fill="auto" w:val="clear"/>
              </w:rPr>
            </w:pPr>
            <w:r w:rsidDel="00000000" w:rsidR="00000000" w:rsidRPr="00000000">
              <w:rPr>
                <w:shd w:fill="auto" w:val="clear"/>
                <w:rtl w:val="0"/>
              </w:rPr>
              <w:t xml:space="preserve"> </w:t>
            </w:r>
            <w:hyperlink r:id="rId31">
              <w:r w:rsidDel="00000000" w:rsidR="00000000" w:rsidRPr="00000000">
                <w:rPr>
                  <w:b w:val="1"/>
                  <w:color w:val="0000ee"/>
                  <w:u w:val="single"/>
                  <w:shd w:fill="auto" w:val="clear"/>
                  <w:rtl w:val="0"/>
                </w:rPr>
                <w:t xml:space="preserve">PREV CLASS</w:t>
              </w:r>
            </w:hyperlink>
            <w:r w:rsidDel="00000000" w:rsidR="00000000" w:rsidRPr="00000000">
              <w:rPr>
                <w:shd w:fill="auto" w:val="clear"/>
                <w:rtl w:val="0"/>
              </w:rPr>
              <w:t xml:space="preserve">   </w:t>
            </w:r>
            <w:hyperlink r:id="rId32">
              <w:r w:rsidDel="00000000" w:rsidR="00000000" w:rsidRPr="00000000">
                <w:rPr>
                  <w:b w:val="1"/>
                  <w:color w:val="0000ee"/>
                  <w:u w:val="single"/>
                  <w:shd w:fill="auto" w:val="clear"/>
                  <w:rtl w:val="0"/>
                </w:rPr>
                <w:t xml:space="preserve">NEXT CLASS</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33">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34">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35">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SUMMARY: NESTED | FIELD | </w:t>
            </w:r>
            <w:hyperlink w:anchor="3znysh7">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2et92p0">
              <w:r w:rsidDel="00000000" w:rsidR="00000000" w:rsidRPr="00000000">
                <w:rPr>
                  <w:color w:val="0000ee"/>
                  <w:u w:val="single"/>
                  <w:shd w:fill="auto" w:val="clear"/>
                  <w:rtl w:val="0"/>
                </w:rPr>
                <w:t xml:space="preserve">METHOD</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DETAIL: FIELD | </w:t>
            </w:r>
            <w:hyperlink w:anchor="4d34og8">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17dp8vu">
              <w:r w:rsidDel="00000000" w:rsidR="00000000" w:rsidRPr="00000000">
                <w:rPr>
                  <w:color w:val="0000ee"/>
                  <w:u w:val="single"/>
                  <w:shd w:fill="auto" w:val="clear"/>
                  <w:rtl w:val="0"/>
                </w:rPr>
                <w:t xml:space="preserve">METHOD</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ee"/>
                <w:u w:val="single"/>
                <w:shd w:fill="auto" w:val="clear"/>
              </w:rPr>
            </w:pPr>
            <w:r w:rsidDel="00000000" w:rsidR="00000000" w:rsidRPr="00000000">
              <w:rPr>
                <w:rtl w:val="0"/>
              </w:rPr>
            </w:r>
          </w:p>
        </w:tc>
      </w:tr>
    </w:tbl>
    <w:bookmarkStart w:colFirst="0" w:colLast="0" w:name="1ksv4uv" w:id="15"/>
    <w:bookmarkEnd w:id="15"/>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jc w:val="right"/>
        <w:rPr>
          <w:color w:val="0000ee"/>
          <w:u w:val="single"/>
          <w:shd w:fill="auto" w:val="clear"/>
        </w:rPr>
      </w:pPr>
      <w:r w:rsidDel="00000000" w:rsidR="00000000" w:rsidRPr="00000000">
        <w:pict>
          <v:rect style="width:0.0pt;height:1.5pt" o:hr="t" o:hrstd="t" o:hralign="center" fillcolor="#A0A0A0" stroked="f"/>
        </w:pict>
      </w:r>
      <w:hyperlink r:id="rId36">
        <w:r w:rsidDel="00000000" w:rsidR="00000000" w:rsidRPr="00000000">
          <w:rPr>
            <w:color w:val="0000ee"/>
            <w:u w:val="single"/>
            <w:shd w:fill="auto" w:val="clear"/>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2.png"/><Relationship Id="rId22" Type="http://schemas.openxmlformats.org/officeDocument/2006/relationships/hyperlink" Target="http://docs.google.com/fishPond/PublicTests.html#testMoveFish()" TargetMode="External"/><Relationship Id="rId21" Type="http://schemas.openxmlformats.org/officeDocument/2006/relationships/hyperlink" Target="http://docs.google.com/fishPond/PublicTests.html#PublicTests()" TargetMode="External"/><Relationship Id="rId24" Type="http://schemas.openxmlformats.org/officeDocument/2006/relationships/hyperlink" Target="http://docs.google.com/overview-summary.html" TargetMode="External"/><Relationship Id="rId23" Type="http://schemas.openxmlformats.org/officeDocument/2006/relationships/hyperlink" Target="http://docs.google.com/fishPond/PublicTests.html#testTurnFish()"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26" Type="http://schemas.openxmlformats.org/officeDocument/2006/relationships/hyperlink" Target="http://docs.google.com/class-use/PublicTests.html" TargetMode="External"/><Relationship Id="rId25" Type="http://schemas.openxmlformats.org/officeDocument/2006/relationships/hyperlink" Target="http://docs.google.com/package-summary.html" TargetMode="External"/><Relationship Id="rId28" Type="http://schemas.openxmlformats.org/officeDocument/2006/relationships/hyperlink" Target="http://docs.google.com/deprecated-list.html" TargetMode="External"/><Relationship Id="rId27" Type="http://schemas.openxmlformats.org/officeDocument/2006/relationships/hyperlink" Target="http://docs.google.com/package-tree.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29" Type="http://schemas.openxmlformats.org/officeDocument/2006/relationships/hyperlink" Target="http://docs.google.com/index-files/index-1.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PublicTests.html" TargetMode="External"/><Relationship Id="rId31" Type="http://schemas.openxmlformats.org/officeDocument/2006/relationships/hyperlink" Target="http://docs.google.com/fishPond/Plant.html" TargetMode="External"/><Relationship Id="rId30" Type="http://schemas.openxmlformats.org/officeDocument/2006/relationships/hyperlink" Target="http://docs.google.com/help-doc.html" TargetMode="External"/><Relationship Id="rId11" Type="http://schemas.openxmlformats.org/officeDocument/2006/relationships/hyperlink" Target="http://docs.google.com/index-files/index-1.html" TargetMode="External"/><Relationship Id="rId33" Type="http://schemas.openxmlformats.org/officeDocument/2006/relationships/hyperlink" Target="http://docs.google.com/index.html?fishPond/PublicTests.html" TargetMode="External"/><Relationship Id="rId10" Type="http://schemas.openxmlformats.org/officeDocument/2006/relationships/hyperlink" Target="http://docs.google.com/deprecated-list.html" TargetMode="External"/><Relationship Id="rId32" Type="http://schemas.openxmlformats.org/officeDocument/2006/relationships/hyperlink" Target="http://docs.google.com/fishPond/View.html" TargetMode="External"/><Relationship Id="rId13" Type="http://schemas.openxmlformats.org/officeDocument/2006/relationships/hyperlink" Target="http://docs.google.com/fishPond/Plant.html" TargetMode="External"/><Relationship Id="rId35" Type="http://schemas.openxmlformats.org/officeDocument/2006/relationships/hyperlink" Target="http://docs.google.com/allclasses-noframe.html" TargetMode="External"/><Relationship Id="rId12" Type="http://schemas.openxmlformats.org/officeDocument/2006/relationships/hyperlink" Target="http://docs.google.com/help-doc.html" TargetMode="External"/><Relationship Id="rId34" Type="http://schemas.openxmlformats.org/officeDocument/2006/relationships/hyperlink" Target="http://docs.google.com/PublicTests.html" TargetMode="External"/><Relationship Id="rId15" Type="http://schemas.openxmlformats.org/officeDocument/2006/relationships/hyperlink" Target="http://docs.google.com/index.html?fishPond/PublicTests.html" TargetMode="External"/><Relationship Id="rId14" Type="http://schemas.openxmlformats.org/officeDocument/2006/relationships/hyperlink" Target="http://docs.google.com/fishPond/View.html" TargetMode="External"/><Relationship Id="rId36" Type="http://schemas.openxmlformats.org/officeDocument/2006/relationships/hyperlink" Target="https://www.umd.edu/web-accessibility" TargetMode="External"/><Relationship Id="rId17" Type="http://schemas.openxmlformats.org/officeDocument/2006/relationships/hyperlink" Target="http://docs.google.com/allclasses-noframe.html" TargetMode="External"/><Relationship Id="rId16" Type="http://schemas.openxmlformats.org/officeDocument/2006/relationships/hyperlink" Target="http://docs.google.com/PublicTests.html" TargetMode="External"/><Relationship Id="rId19" Type="http://schemas.openxmlformats.org/officeDocument/2006/relationships/image" Target="media/image3.png"/><Relationship Id="rId1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